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CE156" w14:textId="0765C49E" w:rsidR="00B835C3" w:rsidRPr="00C74F9A" w:rsidRDefault="00C74F9A" w:rsidP="00B835C3">
      <w:pPr>
        <w:outlineLvl w:val="0"/>
        <w:rPr>
          <w:rFonts w:ascii="Calibri" w:hAnsi="Calibri"/>
          <w:b/>
          <w:sz w:val="48"/>
          <w:szCs w:val="48"/>
          <w:vertAlign w:val="subscript"/>
        </w:rPr>
      </w:pPr>
      <w:r w:rsidRPr="00C74F9A">
        <w:rPr>
          <w:rFonts w:ascii="Calibri" w:hAnsi="Calibri"/>
          <w:b/>
          <w:sz w:val="48"/>
          <w:szCs w:val="48"/>
          <w:vertAlign w:val="subscript"/>
        </w:rPr>
        <w:t>Weekly Lesson Plans – Anatomy &amp; Physiology</w:t>
      </w:r>
    </w:p>
    <w:p w14:paraId="31DD0717" w14:textId="0C7D85D4" w:rsidR="00C74F9A" w:rsidRPr="00C74F9A" w:rsidRDefault="00C74F9A" w:rsidP="00C74F9A">
      <w:pPr>
        <w:ind w:left="4320"/>
        <w:outlineLvl w:val="0"/>
        <w:rPr>
          <w:rFonts w:ascii="Calibri" w:hAnsi="Calibri"/>
          <w:b/>
          <w:sz w:val="48"/>
          <w:szCs w:val="48"/>
          <w:vertAlign w:val="subscript"/>
        </w:rPr>
      </w:pPr>
      <w:bookmarkStart w:id="0" w:name="_GoBack"/>
      <w:bookmarkEnd w:id="0"/>
      <w:r w:rsidRPr="00C74F9A">
        <w:rPr>
          <w:rFonts w:ascii="Calibri" w:hAnsi="Calibri"/>
          <w:b/>
          <w:sz w:val="48"/>
          <w:szCs w:val="48"/>
          <w:vertAlign w:val="subscript"/>
        </w:rPr>
        <w:t>Introduction to the Cardiopulmonary System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460"/>
      </w:tblGrid>
      <w:tr w:rsidR="00BA6DEE" w:rsidRPr="00295280" w14:paraId="0505FBE6" w14:textId="77777777" w:rsidTr="00537943">
        <w:tc>
          <w:tcPr>
            <w:tcW w:w="1800" w:type="dxa"/>
            <w:shd w:val="clear" w:color="auto" w:fill="B3B3B3"/>
          </w:tcPr>
          <w:p w14:paraId="02D50315" w14:textId="77777777" w:rsidR="00BA6DEE" w:rsidRPr="00295280" w:rsidRDefault="00BA6DEE" w:rsidP="00345420">
            <w:pPr>
              <w:rPr>
                <w:rFonts w:ascii="Calibri" w:hAnsi="Calibri"/>
                <w:sz w:val="24"/>
              </w:rPr>
            </w:pPr>
          </w:p>
        </w:tc>
        <w:tc>
          <w:tcPr>
            <w:tcW w:w="8460" w:type="dxa"/>
          </w:tcPr>
          <w:p w14:paraId="40E3FA4C" w14:textId="50F18BF3" w:rsidR="00BA6DEE" w:rsidRPr="00295280" w:rsidRDefault="00BA6DEE" w:rsidP="00345420">
            <w:pPr>
              <w:rPr>
                <w:rFonts w:ascii="Calibri" w:hAnsi="Calibri"/>
                <w:sz w:val="24"/>
              </w:rPr>
            </w:pPr>
            <w:r w:rsidRPr="00295280">
              <w:rPr>
                <w:rFonts w:ascii="Calibri" w:hAnsi="Calibri"/>
                <w:sz w:val="24"/>
              </w:rPr>
              <w:t>Subject: Anatomy &amp; Physiology</w:t>
            </w:r>
          </w:p>
        </w:tc>
      </w:tr>
      <w:tr w:rsidR="004F662A" w:rsidRPr="00295280" w14:paraId="7A1A12DA" w14:textId="77777777" w:rsidTr="00345420">
        <w:trPr>
          <w:trHeight w:val="269"/>
        </w:trPr>
        <w:tc>
          <w:tcPr>
            <w:tcW w:w="1800" w:type="dxa"/>
          </w:tcPr>
          <w:p w14:paraId="7C891833" w14:textId="77777777" w:rsidR="004F662A" w:rsidRPr="00295280" w:rsidRDefault="004F662A" w:rsidP="00345420">
            <w:pPr>
              <w:jc w:val="center"/>
              <w:rPr>
                <w:rFonts w:ascii="Calibri" w:hAnsi="Calibri"/>
                <w:sz w:val="24"/>
              </w:rPr>
            </w:pPr>
          </w:p>
          <w:p w14:paraId="32725D55" w14:textId="4B1E923A" w:rsidR="004F662A" w:rsidRPr="00295280" w:rsidRDefault="00537943" w:rsidP="00345420">
            <w:pPr>
              <w:jc w:val="center"/>
              <w:rPr>
                <w:rFonts w:ascii="Calibri" w:hAnsi="Calibri"/>
                <w:sz w:val="24"/>
              </w:rPr>
            </w:pPr>
            <w:r>
              <w:rPr>
                <w:rFonts w:ascii="Calibri" w:hAnsi="Calibri"/>
                <w:sz w:val="24"/>
              </w:rPr>
              <w:t>A</w:t>
            </w:r>
            <w:r w:rsidR="00345420">
              <w:rPr>
                <w:rFonts w:ascii="Calibri" w:hAnsi="Calibri"/>
                <w:sz w:val="24"/>
              </w:rPr>
              <w:t xml:space="preserve"> Day</w:t>
            </w:r>
          </w:p>
          <w:p w14:paraId="687342A5" w14:textId="77777777" w:rsidR="004F662A" w:rsidRPr="00295280" w:rsidRDefault="004F662A" w:rsidP="00345420">
            <w:pPr>
              <w:jc w:val="center"/>
              <w:rPr>
                <w:rFonts w:ascii="Calibri" w:hAnsi="Calibri"/>
                <w:sz w:val="24"/>
              </w:rPr>
            </w:pPr>
          </w:p>
          <w:p w14:paraId="594210BF" w14:textId="4306A671" w:rsidR="004F662A" w:rsidRDefault="00345420" w:rsidP="00AA17DC">
            <w:pPr>
              <w:jc w:val="center"/>
              <w:rPr>
                <w:rFonts w:ascii="Calibri" w:hAnsi="Calibri"/>
                <w:color w:val="FF0000"/>
                <w:sz w:val="24"/>
              </w:rPr>
            </w:pPr>
            <w:r>
              <w:rPr>
                <w:rFonts w:ascii="Calibri" w:hAnsi="Calibri"/>
                <w:color w:val="FF0000"/>
                <w:sz w:val="24"/>
              </w:rPr>
              <w:t>P3</w:t>
            </w:r>
          </w:p>
          <w:p w14:paraId="31FE5A0F" w14:textId="77777777" w:rsidR="00537943" w:rsidRDefault="00537943" w:rsidP="00AA17DC">
            <w:pPr>
              <w:jc w:val="center"/>
              <w:rPr>
                <w:rFonts w:ascii="Calibri" w:hAnsi="Calibri"/>
                <w:color w:val="FF0000"/>
                <w:sz w:val="24"/>
              </w:rPr>
            </w:pPr>
          </w:p>
          <w:p w14:paraId="05D1B6E9" w14:textId="5962CABB" w:rsidR="00537943" w:rsidRPr="00295280" w:rsidRDefault="00537943" w:rsidP="00AA17DC">
            <w:pPr>
              <w:jc w:val="center"/>
              <w:rPr>
                <w:rFonts w:ascii="Calibri" w:hAnsi="Calibri"/>
                <w:sz w:val="24"/>
              </w:rPr>
            </w:pPr>
            <w:r>
              <w:rPr>
                <w:rFonts w:ascii="Calibri" w:hAnsi="Calibri"/>
                <w:color w:val="FF0000"/>
                <w:sz w:val="24"/>
              </w:rPr>
              <w:t>Substitute Teacher</w:t>
            </w:r>
          </w:p>
          <w:p w14:paraId="3E68D7B8" w14:textId="78AEB409" w:rsidR="004F662A" w:rsidRPr="00295280" w:rsidRDefault="004F662A" w:rsidP="00345420">
            <w:pPr>
              <w:jc w:val="center"/>
              <w:rPr>
                <w:rFonts w:ascii="Calibri" w:hAnsi="Calibri"/>
                <w:sz w:val="24"/>
              </w:rPr>
            </w:pPr>
          </w:p>
          <w:p w14:paraId="0D20B311" w14:textId="6653F848" w:rsidR="004F662A" w:rsidRPr="00295280" w:rsidRDefault="004F662A" w:rsidP="00345420">
            <w:pPr>
              <w:jc w:val="center"/>
              <w:rPr>
                <w:rFonts w:ascii="Calibri" w:hAnsi="Calibri"/>
                <w:sz w:val="24"/>
              </w:rPr>
            </w:pPr>
          </w:p>
        </w:tc>
        <w:tc>
          <w:tcPr>
            <w:tcW w:w="8460" w:type="dxa"/>
          </w:tcPr>
          <w:p w14:paraId="55B51B95" w14:textId="04564181" w:rsidR="004F662A" w:rsidRPr="00295280" w:rsidRDefault="00537943" w:rsidP="00345420">
            <w:pPr>
              <w:tabs>
                <w:tab w:val="left" w:pos="1782"/>
              </w:tabs>
              <w:ind w:left="1782" w:hanging="1782"/>
              <w:rPr>
                <w:rFonts w:ascii="Calibri" w:hAnsi="Calibri"/>
                <w:b/>
                <w:bCs/>
              </w:rPr>
            </w:pPr>
            <w:r>
              <w:rPr>
                <w:rFonts w:ascii="Calibri" w:hAnsi="Calibri"/>
                <w:b/>
                <w:bCs/>
              </w:rPr>
              <w:t>Heart Structure</w:t>
            </w:r>
          </w:p>
          <w:p w14:paraId="1CFC03D0" w14:textId="77777777" w:rsidR="00537943" w:rsidRPr="00537943" w:rsidRDefault="00537943" w:rsidP="00537943">
            <w:pPr>
              <w:tabs>
                <w:tab w:val="left" w:pos="1782"/>
              </w:tabs>
              <w:ind w:left="1782" w:hanging="1782"/>
              <w:rPr>
                <w:rFonts w:ascii="Calibri" w:hAnsi="Calibri"/>
                <w:bCs/>
                <w:sz w:val="8"/>
                <w:szCs w:val="8"/>
              </w:rPr>
            </w:pPr>
          </w:p>
          <w:p w14:paraId="584C3F49" w14:textId="77777777" w:rsidR="004F662A" w:rsidRPr="00295280" w:rsidRDefault="004F662A" w:rsidP="00345420">
            <w:pPr>
              <w:tabs>
                <w:tab w:val="left" w:pos="1782"/>
              </w:tabs>
              <w:ind w:left="1782" w:hanging="1782"/>
              <w:rPr>
                <w:rFonts w:ascii="Calibri" w:hAnsi="Calibri"/>
                <w:bCs/>
              </w:rPr>
            </w:pPr>
            <w:r>
              <w:rPr>
                <w:rFonts w:ascii="Calibri" w:hAnsi="Calibri"/>
                <w:bCs/>
                <w:u w:val="single"/>
              </w:rPr>
              <w:t>Standards</w:t>
            </w:r>
            <w:r w:rsidRPr="00295280">
              <w:rPr>
                <w:rFonts w:ascii="Calibri" w:hAnsi="Calibri"/>
                <w:bCs/>
                <w:u w:val="single"/>
              </w:rPr>
              <w:t>:</w:t>
            </w:r>
            <w:r w:rsidRPr="00295280">
              <w:rPr>
                <w:rFonts w:ascii="Calibri" w:hAnsi="Calibri"/>
                <w:bCs/>
              </w:rPr>
              <w:t xml:space="preserve"> </w:t>
            </w:r>
            <w:r w:rsidRPr="00295280">
              <w:rPr>
                <w:rFonts w:ascii="Calibri" w:hAnsi="Calibri"/>
                <w:bCs/>
              </w:rPr>
              <w:tab/>
            </w:r>
            <w:r>
              <w:rPr>
                <w:rFonts w:ascii="Calibri" w:hAnsi="Calibri"/>
                <w:bCs/>
              </w:rPr>
              <w:t xml:space="preserve">NJCCCS </w:t>
            </w:r>
            <w:r w:rsidRPr="00295280">
              <w:rPr>
                <w:rFonts w:ascii="Calibri" w:hAnsi="Calibri"/>
              </w:rPr>
              <w:t>5.1; 5.3.12.A.6, E.2</w:t>
            </w:r>
            <w:r>
              <w:rPr>
                <w:rFonts w:ascii="Calibri" w:hAnsi="Calibri"/>
              </w:rPr>
              <w:br/>
              <w:t>NGSS HS-LS1-2, 3</w:t>
            </w:r>
          </w:p>
          <w:p w14:paraId="0B2B088D" w14:textId="77777777" w:rsidR="00537943" w:rsidRPr="00537943" w:rsidRDefault="00537943" w:rsidP="00537943">
            <w:pPr>
              <w:tabs>
                <w:tab w:val="left" w:pos="1782"/>
              </w:tabs>
              <w:ind w:left="1782" w:hanging="1782"/>
              <w:rPr>
                <w:rFonts w:ascii="Calibri" w:hAnsi="Calibri"/>
                <w:bCs/>
                <w:sz w:val="8"/>
                <w:szCs w:val="8"/>
              </w:rPr>
            </w:pPr>
          </w:p>
          <w:p w14:paraId="1C34FBEA" w14:textId="5039F564" w:rsidR="004F662A" w:rsidRPr="00295280" w:rsidRDefault="004F662A" w:rsidP="00345420">
            <w:pPr>
              <w:tabs>
                <w:tab w:val="left" w:pos="1782"/>
              </w:tabs>
              <w:ind w:left="1782" w:hanging="1782"/>
              <w:rPr>
                <w:rFonts w:ascii="Calibri" w:hAnsi="Calibri"/>
              </w:rPr>
            </w:pPr>
            <w:r w:rsidRPr="00295280">
              <w:rPr>
                <w:rFonts w:ascii="Calibri" w:hAnsi="Calibri"/>
                <w:u w:val="single"/>
              </w:rPr>
              <w:t>Teaching Points:</w:t>
            </w:r>
            <w:r w:rsidRPr="00295280">
              <w:rPr>
                <w:rFonts w:ascii="Calibri" w:hAnsi="Calibri"/>
              </w:rPr>
              <w:t xml:space="preserve"> </w:t>
            </w:r>
            <w:r w:rsidRPr="00295280">
              <w:rPr>
                <w:rFonts w:ascii="Calibri" w:hAnsi="Calibri"/>
              </w:rPr>
              <w:tab/>
            </w:r>
            <w:r w:rsidRPr="00252DA0">
              <w:rPr>
                <w:rFonts w:ascii="Calibri" w:hAnsi="Calibri"/>
              </w:rPr>
              <w:t xml:space="preserve">SWBAT analyze </w:t>
            </w:r>
            <w:r w:rsidR="00537943">
              <w:rPr>
                <w:rFonts w:ascii="Calibri" w:hAnsi="Calibri"/>
              </w:rPr>
              <w:t>heart structure</w:t>
            </w:r>
            <w:r w:rsidRPr="00252DA0">
              <w:rPr>
                <w:rFonts w:ascii="Calibri" w:hAnsi="Calibri"/>
              </w:rPr>
              <w:t xml:space="preserve"> </w:t>
            </w:r>
            <w:r w:rsidR="00537943">
              <w:rPr>
                <w:rFonts w:ascii="Calibri" w:hAnsi="Calibri"/>
              </w:rPr>
              <w:t>and trace blood flow.</w:t>
            </w:r>
          </w:p>
          <w:p w14:paraId="0CF3C65E" w14:textId="77777777" w:rsidR="00537943" w:rsidRPr="00537943" w:rsidRDefault="00537943" w:rsidP="00537943">
            <w:pPr>
              <w:tabs>
                <w:tab w:val="left" w:pos="1782"/>
              </w:tabs>
              <w:ind w:left="1782" w:hanging="1782"/>
              <w:rPr>
                <w:rFonts w:ascii="Calibri" w:hAnsi="Calibri"/>
                <w:bCs/>
                <w:sz w:val="8"/>
                <w:szCs w:val="8"/>
              </w:rPr>
            </w:pPr>
          </w:p>
          <w:p w14:paraId="19E722B4" w14:textId="5D94DDF4" w:rsidR="004F662A" w:rsidRDefault="004F662A" w:rsidP="00345420">
            <w:pPr>
              <w:tabs>
                <w:tab w:val="left" w:pos="1782"/>
              </w:tabs>
              <w:ind w:left="1782" w:hanging="1782"/>
              <w:rPr>
                <w:rFonts w:ascii="Calibri" w:hAnsi="Calibri"/>
              </w:rPr>
            </w:pPr>
            <w:r>
              <w:rPr>
                <w:rFonts w:ascii="Calibri" w:hAnsi="Calibri"/>
                <w:u w:val="single"/>
              </w:rPr>
              <w:t>Procedures</w:t>
            </w:r>
            <w:r w:rsidRPr="00295280">
              <w:rPr>
                <w:rFonts w:ascii="Calibri" w:hAnsi="Calibri"/>
                <w:u w:val="single"/>
              </w:rPr>
              <w:t>:</w:t>
            </w:r>
            <w:r w:rsidRPr="00295280">
              <w:rPr>
                <w:rFonts w:ascii="Calibri" w:hAnsi="Calibri"/>
              </w:rPr>
              <w:t xml:space="preserve"> </w:t>
            </w:r>
            <w:r w:rsidRPr="00295280">
              <w:rPr>
                <w:rFonts w:ascii="Calibri" w:hAnsi="Calibri"/>
              </w:rPr>
              <w:tab/>
            </w:r>
            <w:r w:rsidRPr="00252DA0">
              <w:rPr>
                <w:rFonts w:ascii="Calibri" w:hAnsi="Calibri"/>
              </w:rPr>
              <w:t xml:space="preserve">Students </w:t>
            </w:r>
            <w:r w:rsidR="00537943">
              <w:rPr>
                <w:rFonts w:ascii="Calibri" w:hAnsi="Calibri"/>
              </w:rPr>
              <w:t xml:space="preserve">complete an activity sheet that diagrams the flow of blood through the heart.  Students will trace </w:t>
            </w:r>
            <w:r w:rsidR="00C74F9A">
              <w:rPr>
                <w:rFonts w:ascii="Calibri" w:hAnsi="Calibri"/>
              </w:rPr>
              <w:t xml:space="preserve">Pulmonary blood flow through the heart and then Systemic blood flow.   </w:t>
            </w:r>
          </w:p>
          <w:p w14:paraId="7F0DC003" w14:textId="77777777" w:rsidR="00537943" w:rsidRPr="00537943" w:rsidRDefault="00537943" w:rsidP="00537943">
            <w:pPr>
              <w:tabs>
                <w:tab w:val="left" w:pos="1782"/>
              </w:tabs>
              <w:ind w:left="1782" w:hanging="1782"/>
              <w:rPr>
                <w:rFonts w:ascii="Calibri" w:hAnsi="Calibri"/>
                <w:bCs/>
                <w:sz w:val="8"/>
                <w:szCs w:val="8"/>
              </w:rPr>
            </w:pPr>
          </w:p>
          <w:p w14:paraId="36AA4DB0" w14:textId="20BB671E" w:rsidR="004F662A" w:rsidRPr="00295280" w:rsidRDefault="004F662A" w:rsidP="00345420">
            <w:pPr>
              <w:keepNext/>
              <w:keepLines/>
              <w:tabs>
                <w:tab w:val="left" w:pos="1782"/>
              </w:tabs>
              <w:ind w:left="1782" w:hanging="1782"/>
              <w:rPr>
                <w:rFonts w:ascii="Calibri" w:hAnsi="Calibri"/>
              </w:rPr>
            </w:pPr>
            <w:r w:rsidRPr="00295280">
              <w:rPr>
                <w:rFonts w:ascii="Calibri" w:hAnsi="Calibri"/>
                <w:u w:val="single"/>
              </w:rPr>
              <w:t>Assessment:</w:t>
            </w:r>
            <w:r w:rsidRPr="00295280">
              <w:rPr>
                <w:rFonts w:ascii="Calibri" w:hAnsi="Calibri"/>
              </w:rPr>
              <w:t xml:space="preserve"> </w:t>
            </w:r>
            <w:r w:rsidRPr="00295280">
              <w:rPr>
                <w:rFonts w:ascii="Calibri" w:hAnsi="Calibri"/>
              </w:rPr>
              <w:tab/>
            </w:r>
            <w:r w:rsidR="00C74F9A">
              <w:rPr>
                <w:rFonts w:ascii="Calibri" w:hAnsi="Calibri"/>
              </w:rPr>
              <w:t>Completion of activity sheet, dissection practical</w:t>
            </w:r>
            <w:r w:rsidR="00C74F9A">
              <w:rPr>
                <w:rFonts w:ascii="Calibri" w:hAnsi="Calibri"/>
              </w:rPr>
              <w:t xml:space="preserve"> on a later date</w:t>
            </w:r>
          </w:p>
          <w:p w14:paraId="53F85D24" w14:textId="77777777" w:rsidR="004F662A" w:rsidRPr="00295280" w:rsidRDefault="004F662A" w:rsidP="00537943">
            <w:pPr>
              <w:keepNext/>
              <w:keepLines/>
              <w:rPr>
                <w:rFonts w:ascii="Calibri" w:hAnsi="Calibri"/>
              </w:rPr>
            </w:pPr>
          </w:p>
        </w:tc>
      </w:tr>
      <w:tr w:rsidR="00245AE2" w:rsidRPr="00295280" w14:paraId="33D749D2" w14:textId="77777777" w:rsidTr="001326EF">
        <w:trPr>
          <w:trHeight w:val="269"/>
        </w:trPr>
        <w:tc>
          <w:tcPr>
            <w:tcW w:w="1800" w:type="dxa"/>
            <w:tcBorders>
              <w:top w:val="single" w:sz="4" w:space="0" w:color="auto"/>
              <w:left w:val="single" w:sz="4" w:space="0" w:color="auto"/>
              <w:bottom w:val="single" w:sz="4" w:space="0" w:color="auto"/>
              <w:right w:val="single" w:sz="4" w:space="0" w:color="auto"/>
            </w:tcBorders>
          </w:tcPr>
          <w:p w14:paraId="741F6816" w14:textId="77777777" w:rsidR="00245AE2" w:rsidRPr="00295280" w:rsidRDefault="00245AE2" w:rsidP="00345420">
            <w:pPr>
              <w:jc w:val="center"/>
              <w:rPr>
                <w:rFonts w:ascii="Calibri" w:hAnsi="Calibri"/>
                <w:sz w:val="24"/>
              </w:rPr>
            </w:pPr>
          </w:p>
          <w:p w14:paraId="73E91325" w14:textId="3482247D" w:rsidR="00245AE2" w:rsidRPr="00295280" w:rsidRDefault="00537943" w:rsidP="00345420">
            <w:pPr>
              <w:jc w:val="center"/>
              <w:rPr>
                <w:rFonts w:ascii="Calibri" w:hAnsi="Calibri"/>
                <w:sz w:val="24"/>
              </w:rPr>
            </w:pPr>
            <w:r>
              <w:rPr>
                <w:rFonts w:ascii="Calibri" w:hAnsi="Calibri"/>
                <w:sz w:val="24"/>
              </w:rPr>
              <w:t>B</w:t>
            </w:r>
            <w:r w:rsidR="00345420">
              <w:rPr>
                <w:rFonts w:ascii="Calibri" w:hAnsi="Calibri"/>
                <w:sz w:val="24"/>
              </w:rPr>
              <w:t xml:space="preserve"> Day</w:t>
            </w:r>
          </w:p>
          <w:p w14:paraId="4F9055B9" w14:textId="77777777" w:rsidR="00245AE2" w:rsidRPr="00295280" w:rsidRDefault="00245AE2" w:rsidP="00345420">
            <w:pPr>
              <w:jc w:val="center"/>
              <w:rPr>
                <w:rFonts w:ascii="Calibri" w:hAnsi="Calibri"/>
                <w:sz w:val="24"/>
              </w:rPr>
            </w:pPr>
          </w:p>
          <w:p w14:paraId="47E01930" w14:textId="399D0E5A" w:rsidR="00245AE2" w:rsidRPr="00295280" w:rsidRDefault="00245AE2" w:rsidP="00345420">
            <w:pPr>
              <w:jc w:val="center"/>
              <w:rPr>
                <w:rFonts w:ascii="Calibri" w:hAnsi="Calibri"/>
                <w:sz w:val="24"/>
              </w:rPr>
            </w:pPr>
          </w:p>
          <w:p w14:paraId="069E4178" w14:textId="77777777" w:rsidR="00245AE2" w:rsidRPr="00295280" w:rsidRDefault="00245AE2" w:rsidP="00345420">
            <w:pPr>
              <w:jc w:val="center"/>
              <w:rPr>
                <w:rFonts w:ascii="Calibri" w:hAnsi="Calibri"/>
                <w:sz w:val="24"/>
              </w:rPr>
            </w:pPr>
          </w:p>
        </w:tc>
        <w:tc>
          <w:tcPr>
            <w:tcW w:w="8460" w:type="dxa"/>
            <w:tcBorders>
              <w:top w:val="single" w:sz="4" w:space="0" w:color="auto"/>
              <w:left w:val="single" w:sz="4" w:space="0" w:color="auto"/>
              <w:bottom w:val="single" w:sz="4" w:space="0" w:color="auto"/>
              <w:right w:val="single" w:sz="4" w:space="0" w:color="auto"/>
            </w:tcBorders>
          </w:tcPr>
          <w:p w14:paraId="4D661375" w14:textId="4C14801A" w:rsidR="00245AE2" w:rsidRPr="00295280" w:rsidRDefault="00537943" w:rsidP="00345420">
            <w:pPr>
              <w:tabs>
                <w:tab w:val="left" w:pos="1782"/>
              </w:tabs>
              <w:ind w:left="1782" w:hanging="1782"/>
              <w:rPr>
                <w:rFonts w:ascii="Calibri" w:hAnsi="Calibri"/>
                <w:b/>
                <w:bCs/>
              </w:rPr>
            </w:pPr>
            <w:r>
              <w:rPr>
                <w:rFonts w:ascii="Calibri" w:hAnsi="Calibri"/>
                <w:b/>
                <w:bCs/>
              </w:rPr>
              <w:t>Class does not meet on B Days</w:t>
            </w:r>
          </w:p>
          <w:p w14:paraId="600546CB" w14:textId="77777777" w:rsidR="00245AE2" w:rsidRPr="00537943" w:rsidRDefault="00245AE2" w:rsidP="00345420">
            <w:pPr>
              <w:tabs>
                <w:tab w:val="left" w:pos="1782"/>
              </w:tabs>
              <w:ind w:left="1782" w:hanging="1782"/>
              <w:rPr>
                <w:rFonts w:ascii="Calibri" w:hAnsi="Calibri"/>
                <w:bCs/>
                <w:sz w:val="8"/>
                <w:szCs w:val="8"/>
              </w:rPr>
            </w:pPr>
          </w:p>
          <w:p w14:paraId="4579CB0A" w14:textId="498332B2" w:rsidR="00245AE2" w:rsidRPr="00295280" w:rsidRDefault="00245AE2" w:rsidP="00345420">
            <w:pPr>
              <w:tabs>
                <w:tab w:val="left" w:pos="1782"/>
              </w:tabs>
              <w:ind w:left="1782" w:hanging="1782"/>
              <w:rPr>
                <w:rFonts w:ascii="Calibri" w:hAnsi="Calibri"/>
                <w:bCs/>
              </w:rPr>
            </w:pPr>
            <w:r>
              <w:rPr>
                <w:rFonts w:ascii="Calibri" w:hAnsi="Calibri"/>
                <w:bCs/>
                <w:u w:val="single"/>
              </w:rPr>
              <w:t>Standards</w:t>
            </w:r>
            <w:r w:rsidRPr="00295280">
              <w:rPr>
                <w:rFonts w:ascii="Calibri" w:hAnsi="Calibri"/>
                <w:bCs/>
                <w:u w:val="single"/>
              </w:rPr>
              <w:t>:</w:t>
            </w:r>
            <w:r w:rsidRPr="00295280">
              <w:rPr>
                <w:rFonts w:ascii="Calibri" w:hAnsi="Calibri"/>
                <w:bCs/>
              </w:rPr>
              <w:t xml:space="preserve"> </w:t>
            </w:r>
            <w:r w:rsidRPr="00295280">
              <w:rPr>
                <w:rFonts w:ascii="Calibri" w:hAnsi="Calibri"/>
                <w:bCs/>
              </w:rPr>
              <w:tab/>
            </w:r>
          </w:p>
          <w:p w14:paraId="445E6C93" w14:textId="77777777" w:rsidR="00537943" w:rsidRPr="00537943" w:rsidRDefault="00537943" w:rsidP="00537943">
            <w:pPr>
              <w:tabs>
                <w:tab w:val="left" w:pos="1782"/>
              </w:tabs>
              <w:ind w:left="1782" w:hanging="1782"/>
              <w:rPr>
                <w:rFonts w:ascii="Calibri" w:hAnsi="Calibri"/>
                <w:bCs/>
                <w:sz w:val="8"/>
                <w:szCs w:val="8"/>
              </w:rPr>
            </w:pPr>
          </w:p>
          <w:p w14:paraId="7AF9C36C" w14:textId="493CBAEB" w:rsidR="00245AE2" w:rsidRPr="00295280" w:rsidRDefault="00245AE2" w:rsidP="00345420">
            <w:pPr>
              <w:tabs>
                <w:tab w:val="left" w:pos="1782"/>
              </w:tabs>
              <w:ind w:left="1782" w:hanging="1782"/>
              <w:rPr>
                <w:rFonts w:ascii="Calibri" w:hAnsi="Calibri"/>
              </w:rPr>
            </w:pPr>
            <w:r w:rsidRPr="00295280">
              <w:rPr>
                <w:rFonts w:ascii="Calibri" w:hAnsi="Calibri"/>
                <w:u w:val="single"/>
              </w:rPr>
              <w:t>Teaching Points:</w:t>
            </w:r>
            <w:r w:rsidRPr="00295280">
              <w:rPr>
                <w:rFonts w:ascii="Calibri" w:hAnsi="Calibri"/>
              </w:rPr>
              <w:t xml:space="preserve"> </w:t>
            </w:r>
            <w:r w:rsidRPr="00295280">
              <w:rPr>
                <w:rFonts w:ascii="Calibri" w:hAnsi="Calibri"/>
              </w:rPr>
              <w:tab/>
            </w:r>
          </w:p>
          <w:p w14:paraId="75782A0D" w14:textId="77777777" w:rsidR="00537943" w:rsidRPr="00537943" w:rsidRDefault="00537943" w:rsidP="00537943">
            <w:pPr>
              <w:tabs>
                <w:tab w:val="left" w:pos="1782"/>
              </w:tabs>
              <w:ind w:left="1782" w:hanging="1782"/>
              <w:rPr>
                <w:rFonts w:ascii="Calibri" w:hAnsi="Calibri"/>
                <w:bCs/>
                <w:sz w:val="8"/>
                <w:szCs w:val="8"/>
              </w:rPr>
            </w:pPr>
          </w:p>
          <w:p w14:paraId="051E6D90" w14:textId="39DBA48F" w:rsidR="00EA7C07" w:rsidRPr="00331B72" w:rsidRDefault="00245AE2" w:rsidP="00EA7C07">
            <w:pPr>
              <w:tabs>
                <w:tab w:val="left" w:pos="1782"/>
              </w:tabs>
              <w:ind w:left="1782" w:hanging="1782"/>
              <w:rPr>
                <w:rFonts w:ascii="Calibri" w:hAnsi="Calibri"/>
              </w:rPr>
            </w:pPr>
            <w:r>
              <w:rPr>
                <w:rFonts w:ascii="Calibri" w:hAnsi="Calibri"/>
                <w:u w:val="single"/>
              </w:rPr>
              <w:t>Procedures</w:t>
            </w:r>
            <w:r w:rsidRPr="00295280">
              <w:rPr>
                <w:rFonts w:ascii="Calibri" w:hAnsi="Calibri"/>
                <w:u w:val="single"/>
              </w:rPr>
              <w:t>:</w:t>
            </w:r>
            <w:r w:rsidRPr="00295280">
              <w:rPr>
                <w:rFonts w:ascii="Calibri" w:hAnsi="Calibri"/>
              </w:rPr>
              <w:t xml:space="preserve"> </w:t>
            </w:r>
            <w:r w:rsidRPr="00295280">
              <w:rPr>
                <w:rFonts w:ascii="Calibri" w:hAnsi="Calibri"/>
              </w:rPr>
              <w:tab/>
            </w:r>
          </w:p>
          <w:p w14:paraId="1DF22F15" w14:textId="77777777" w:rsidR="00537943" w:rsidRPr="00537943" w:rsidRDefault="00537943" w:rsidP="00537943">
            <w:pPr>
              <w:tabs>
                <w:tab w:val="left" w:pos="1782"/>
              </w:tabs>
              <w:ind w:left="1782" w:hanging="1782"/>
              <w:rPr>
                <w:rFonts w:ascii="Calibri" w:hAnsi="Calibri"/>
                <w:bCs/>
                <w:sz w:val="8"/>
                <w:szCs w:val="8"/>
              </w:rPr>
            </w:pPr>
          </w:p>
          <w:p w14:paraId="7F04024D" w14:textId="77777777" w:rsidR="00245AE2" w:rsidRDefault="00245AE2" w:rsidP="00537943">
            <w:pPr>
              <w:keepNext/>
              <w:keepLines/>
              <w:tabs>
                <w:tab w:val="left" w:pos="1782"/>
              </w:tabs>
              <w:ind w:left="1782" w:hanging="1782"/>
              <w:rPr>
                <w:rFonts w:ascii="Calibri" w:hAnsi="Calibri"/>
              </w:rPr>
            </w:pPr>
            <w:r w:rsidRPr="00295280">
              <w:rPr>
                <w:rFonts w:ascii="Calibri" w:hAnsi="Calibri"/>
                <w:u w:val="single"/>
              </w:rPr>
              <w:t>Assessment:</w:t>
            </w:r>
            <w:r w:rsidRPr="00295280">
              <w:rPr>
                <w:rFonts w:ascii="Calibri" w:hAnsi="Calibri"/>
              </w:rPr>
              <w:t xml:space="preserve"> </w:t>
            </w:r>
            <w:r w:rsidRPr="00295280">
              <w:rPr>
                <w:rFonts w:ascii="Calibri" w:hAnsi="Calibri"/>
              </w:rPr>
              <w:tab/>
            </w:r>
          </w:p>
          <w:p w14:paraId="310F525B" w14:textId="3A44DDF6" w:rsidR="00537943" w:rsidRPr="00295280" w:rsidRDefault="00537943" w:rsidP="00537943">
            <w:pPr>
              <w:keepNext/>
              <w:keepLines/>
              <w:tabs>
                <w:tab w:val="left" w:pos="1782"/>
              </w:tabs>
              <w:rPr>
                <w:rFonts w:ascii="Calibri" w:hAnsi="Calibri"/>
                <w:b/>
                <w:bCs/>
              </w:rPr>
            </w:pPr>
          </w:p>
        </w:tc>
      </w:tr>
      <w:tr w:rsidR="00C74F9A" w:rsidRPr="00295280" w14:paraId="05EE0A0A" w14:textId="77777777" w:rsidTr="00C74F9A">
        <w:trPr>
          <w:trHeight w:val="269"/>
        </w:trPr>
        <w:tc>
          <w:tcPr>
            <w:tcW w:w="1800" w:type="dxa"/>
            <w:tcBorders>
              <w:top w:val="single" w:sz="4" w:space="0" w:color="auto"/>
              <w:left w:val="single" w:sz="4" w:space="0" w:color="auto"/>
              <w:bottom w:val="single" w:sz="4" w:space="0" w:color="auto"/>
              <w:right w:val="single" w:sz="4" w:space="0" w:color="auto"/>
            </w:tcBorders>
          </w:tcPr>
          <w:p w14:paraId="4DE425C2" w14:textId="77777777" w:rsidR="00C74F9A" w:rsidRPr="00295280" w:rsidRDefault="00C74F9A" w:rsidP="00E035E3">
            <w:pPr>
              <w:jc w:val="center"/>
              <w:rPr>
                <w:rFonts w:ascii="Calibri" w:hAnsi="Calibri"/>
                <w:sz w:val="24"/>
              </w:rPr>
            </w:pPr>
          </w:p>
          <w:p w14:paraId="448953F3" w14:textId="77777777" w:rsidR="00C74F9A" w:rsidRPr="00295280" w:rsidRDefault="00C74F9A" w:rsidP="00E035E3">
            <w:pPr>
              <w:jc w:val="center"/>
              <w:rPr>
                <w:rFonts w:ascii="Calibri" w:hAnsi="Calibri"/>
                <w:sz w:val="24"/>
              </w:rPr>
            </w:pPr>
            <w:r>
              <w:rPr>
                <w:rFonts w:ascii="Calibri" w:hAnsi="Calibri"/>
                <w:sz w:val="24"/>
              </w:rPr>
              <w:t>C Day</w:t>
            </w:r>
          </w:p>
          <w:p w14:paraId="63666E43" w14:textId="77777777" w:rsidR="00C74F9A" w:rsidRPr="00295280" w:rsidRDefault="00C74F9A" w:rsidP="00E035E3">
            <w:pPr>
              <w:jc w:val="center"/>
              <w:rPr>
                <w:rFonts w:ascii="Calibri" w:hAnsi="Calibri"/>
                <w:sz w:val="24"/>
              </w:rPr>
            </w:pPr>
          </w:p>
          <w:p w14:paraId="6BA0EA23" w14:textId="77777777" w:rsidR="00C74F9A" w:rsidRPr="00C74F9A" w:rsidRDefault="00C74F9A" w:rsidP="00E035E3">
            <w:pPr>
              <w:jc w:val="center"/>
              <w:rPr>
                <w:rFonts w:ascii="Calibri" w:hAnsi="Calibri"/>
                <w:color w:val="FF0000"/>
                <w:sz w:val="24"/>
              </w:rPr>
            </w:pPr>
            <w:r w:rsidRPr="00C74F9A">
              <w:rPr>
                <w:rFonts w:ascii="Calibri" w:hAnsi="Calibri"/>
                <w:color w:val="FF0000"/>
                <w:sz w:val="24"/>
              </w:rPr>
              <w:t>P3</w:t>
            </w:r>
          </w:p>
          <w:p w14:paraId="17432CD7" w14:textId="77777777" w:rsidR="00C74F9A" w:rsidRPr="00295280" w:rsidRDefault="00C74F9A" w:rsidP="00E035E3">
            <w:pPr>
              <w:jc w:val="center"/>
              <w:rPr>
                <w:rFonts w:ascii="Calibri" w:hAnsi="Calibri"/>
                <w:sz w:val="24"/>
              </w:rPr>
            </w:pPr>
          </w:p>
          <w:p w14:paraId="071BEBC8" w14:textId="77777777" w:rsidR="00C74F9A" w:rsidRPr="00295280" w:rsidRDefault="00C74F9A" w:rsidP="00E035E3">
            <w:pPr>
              <w:jc w:val="center"/>
              <w:rPr>
                <w:rFonts w:ascii="Calibri" w:hAnsi="Calibri"/>
                <w:sz w:val="24"/>
              </w:rPr>
            </w:pPr>
          </w:p>
        </w:tc>
        <w:tc>
          <w:tcPr>
            <w:tcW w:w="8460" w:type="dxa"/>
            <w:tcBorders>
              <w:top w:val="single" w:sz="4" w:space="0" w:color="auto"/>
              <w:left w:val="single" w:sz="4" w:space="0" w:color="auto"/>
              <w:bottom w:val="single" w:sz="4" w:space="0" w:color="auto"/>
              <w:right w:val="single" w:sz="4" w:space="0" w:color="auto"/>
            </w:tcBorders>
          </w:tcPr>
          <w:p w14:paraId="5531098F" w14:textId="77777777" w:rsidR="00C74F9A" w:rsidRPr="00295280" w:rsidRDefault="00C74F9A" w:rsidP="00E035E3">
            <w:pPr>
              <w:tabs>
                <w:tab w:val="left" w:pos="1782"/>
              </w:tabs>
              <w:ind w:left="1782" w:hanging="1782"/>
              <w:rPr>
                <w:rFonts w:ascii="Calibri" w:hAnsi="Calibri"/>
                <w:b/>
                <w:bCs/>
              </w:rPr>
            </w:pPr>
            <w:r>
              <w:rPr>
                <w:rFonts w:ascii="Calibri" w:hAnsi="Calibri"/>
                <w:b/>
                <w:bCs/>
              </w:rPr>
              <w:t>Blood Pressure Laboratory Activity – Day 1</w:t>
            </w:r>
          </w:p>
          <w:p w14:paraId="55488BBD" w14:textId="77777777" w:rsidR="00C74F9A" w:rsidRPr="00C74F9A" w:rsidRDefault="00C74F9A" w:rsidP="00E035E3">
            <w:pPr>
              <w:tabs>
                <w:tab w:val="left" w:pos="1782"/>
              </w:tabs>
              <w:ind w:left="1782" w:hanging="1782"/>
              <w:rPr>
                <w:rFonts w:ascii="Calibri" w:hAnsi="Calibri"/>
                <w:b/>
                <w:bCs/>
              </w:rPr>
            </w:pPr>
          </w:p>
          <w:p w14:paraId="5B25B4DD" w14:textId="77777777" w:rsidR="00C74F9A" w:rsidRPr="00C74F9A" w:rsidRDefault="00C74F9A" w:rsidP="00E035E3">
            <w:pPr>
              <w:tabs>
                <w:tab w:val="left" w:pos="1782"/>
              </w:tabs>
              <w:ind w:left="1782" w:hanging="1782"/>
              <w:rPr>
                <w:rFonts w:ascii="Calibri" w:hAnsi="Calibri"/>
                <w:b/>
                <w:bCs/>
              </w:rPr>
            </w:pPr>
            <w:r w:rsidRPr="00C74F9A">
              <w:rPr>
                <w:rFonts w:ascii="Calibri" w:hAnsi="Calibri"/>
                <w:b/>
                <w:bCs/>
              </w:rPr>
              <w:t xml:space="preserve">Standards: </w:t>
            </w:r>
            <w:r w:rsidRPr="00C74F9A">
              <w:rPr>
                <w:rFonts w:ascii="Calibri" w:hAnsi="Calibri"/>
                <w:b/>
                <w:bCs/>
              </w:rPr>
              <w:tab/>
            </w:r>
            <w:r w:rsidRPr="00C74F9A">
              <w:rPr>
                <w:rFonts w:ascii="Calibri" w:hAnsi="Calibri"/>
                <w:bCs/>
              </w:rPr>
              <w:t>NJCCCS 5.1; 5.3.12.A.6, E.2</w:t>
            </w:r>
            <w:r w:rsidRPr="00C74F9A">
              <w:rPr>
                <w:rFonts w:ascii="Calibri" w:hAnsi="Calibri"/>
                <w:bCs/>
              </w:rPr>
              <w:br/>
              <w:t>NGSS HS-LS1-2, 3</w:t>
            </w:r>
          </w:p>
          <w:p w14:paraId="50986F01" w14:textId="77777777" w:rsidR="00C74F9A" w:rsidRPr="00C74F9A" w:rsidRDefault="00C74F9A" w:rsidP="00E035E3">
            <w:pPr>
              <w:tabs>
                <w:tab w:val="left" w:pos="1782"/>
              </w:tabs>
              <w:ind w:left="1782" w:hanging="1782"/>
              <w:rPr>
                <w:rFonts w:ascii="Calibri" w:hAnsi="Calibri"/>
                <w:b/>
                <w:bCs/>
              </w:rPr>
            </w:pPr>
          </w:p>
          <w:p w14:paraId="02E768B6" w14:textId="77777777" w:rsidR="00C74F9A" w:rsidRPr="00C74F9A" w:rsidRDefault="00C74F9A" w:rsidP="00E035E3">
            <w:pPr>
              <w:tabs>
                <w:tab w:val="left" w:pos="1782"/>
              </w:tabs>
              <w:ind w:left="1782" w:hanging="1782"/>
              <w:rPr>
                <w:rFonts w:ascii="Calibri" w:hAnsi="Calibri"/>
                <w:b/>
                <w:bCs/>
              </w:rPr>
            </w:pPr>
            <w:r w:rsidRPr="00C74F9A">
              <w:rPr>
                <w:rFonts w:ascii="Calibri" w:hAnsi="Calibri"/>
                <w:b/>
                <w:bCs/>
              </w:rPr>
              <w:t xml:space="preserve">Teaching Points: </w:t>
            </w:r>
            <w:r w:rsidRPr="00C74F9A">
              <w:rPr>
                <w:rFonts w:ascii="Calibri" w:hAnsi="Calibri"/>
                <w:b/>
                <w:bCs/>
              </w:rPr>
              <w:tab/>
            </w:r>
            <w:r w:rsidRPr="00C74F9A">
              <w:rPr>
                <w:rFonts w:ascii="Calibri" w:hAnsi="Calibri"/>
                <w:bCs/>
              </w:rPr>
              <w:t>SWBAT analyze actions of Cardiovascular System by performing activities and measuring blood pressure responses</w:t>
            </w:r>
          </w:p>
          <w:p w14:paraId="02A8BE73" w14:textId="77777777" w:rsidR="00C74F9A" w:rsidRPr="00C74F9A" w:rsidRDefault="00C74F9A" w:rsidP="00E035E3">
            <w:pPr>
              <w:tabs>
                <w:tab w:val="left" w:pos="1782"/>
              </w:tabs>
              <w:ind w:left="1782" w:hanging="1782"/>
              <w:rPr>
                <w:rFonts w:ascii="Calibri" w:hAnsi="Calibri"/>
                <w:b/>
                <w:bCs/>
              </w:rPr>
            </w:pPr>
          </w:p>
          <w:p w14:paraId="1E9EFB54" w14:textId="77777777" w:rsidR="00C74F9A" w:rsidRPr="00C74F9A" w:rsidRDefault="00C74F9A" w:rsidP="00E035E3">
            <w:pPr>
              <w:tabs>
                <w:tab w:val="left" w:pos="1782"/>
              </w:tabs>
              <w:ind w:left="1782" w:hanging="1782"/>
              <w:rPr>
                <w:rFonts w:ascii="Calibri" w:hAnsi="Calibri"/>
                <w:bCs/>
              </w:rPr>
            </w:pPr>
            <w:r w:rsidRPr="00C74F9A">
              <w:rPr>
                <w:rFonts w:ascii="Calibri" w:hAnsi="Calibri"/>
                <w:b/>
                <w:bCs/>
              </w:rPr>
              <w:t xml:space="preserve">Procedures: </w:t>
            </w:r>
            <w:r w:rsidRPr="00C74F9A">
              <w:rPr>
                <w:rFonts w:ascii="Calibri" w:hAnsi="Calibri"/>
                <w:b/>
                <w:bCs/>
              </w:rPr>
              <w:tab/>
            </w:r>
            <w:r w:rsidRPr="00C74F9A">
              <w:rPr>
                <w:rFonts w:ascii="Calibri" w:hAnsi="Calibri"/>
                <w:bCs/>
              </w:rPr>
              <w:t>Students will complete activities in pre-defined groups of two students.  These activities will result in changes in the blood pressure of the student, which will be measured and compared to the rest of the class.  Students will observe the reactions, and infer the reasons for them.</w:t>
            </w:r>
          </w:p>
          <w:p w14:paraId="541C7CCF" w14:textId="77777777" w:rsidR="00C74F9A" w:rsidRPr="00C74F9A" w:rsidRDefault="00C74F9A" w:rsidP="00E035E3">
            <w:pPr>
              <w:tabs>
                <w:tab w:val="left" w:pos="1782"/>
              </w:tabs>
              <w:ind w:left="1782" w:hanging="1782"/>
              <w:rPr>
                <w:rFonts w:ascii="Calibri" w:hAnsi="Calibri"/>
                <w:bCs/>
              </w:rPr>
            </w:pPr>
          </w:p>
          <w:p w14:paraId="63ECE558" w14:textId="470CAD02" w:rsidR="00C74F9A" w:rsidRPr="00C74F9A" w:rsidRDefault="00C74F9A" w:rsidP="00C74F9A">
            <w:pPr>
              <w:tabs>
                <w:tab w:val="left" w:pos="1782"/>
              </w:tabs>
              <w:ind w:left="1782" w:hanging="1782"/>
              <w:rPr>
                <w:rFonts w:ascii="Calibri" w:hAnsi="Calibri"/>
                <w:bCs/>
              </w:rPr>
            </w:pPr>
            <w:r w:rsidRPr="00C74F9A">
              <w:rPr>
                <w:rFonts w:ascii="Calibri" w:hAnsi="Calibri"/>
                <w:b/>
                <w:bCs/>
              </w:rPr>
              <w:t xml:space="preserve">Assessment: </w:t>
            </w:r>
            <w:r w:rsidRPr="00C74F9A">
              <w:rPr>
                <w:rFonts w:ascii="Calibri" w:hAnsi="Calibri"/>
                <w:b/>
                <w:bCs/>
              </w:rPr>
              <w:tab/>
            </w:r>
            <w:r>
              <w:rPr>
                <w:rFonts w:ascii="Calibri" w:hAnsi="Calibri"/>
                <w:bCs/>
              </w:rPr>
              <w:t>Engagement in a</w:t>
            </w:r>
            <w:r w:rsidRPr="00C74F9A">
              <w:rPr>
                <w:rFonts w:ascii="Calibri" w:hAnsi="Calibri"/>
                <w:bCs/>
              </w:rPr>
              <w:t>ctivity, activity sheet, examination of data, quizzes on a later date</w:t>
            </w:r>
          </w:p>
          <w:p w14:paraId="12273A23" w14:textId="77777777" w:rsidR="00C74F9A" w:rsidRPr="00C74F9A" w:rsidRDefault="00C74F9A" w:rsidP="00C74F9A">
            <w:pPr>
              <w:tabs>
                <w:tab w:val="left" w:pos="1782"/>
              </w:tabs>
              <w:ind w:left="1782" w:hanging="1782"/>
              <w:rPr>
                <w:rFonts w:ascii="Calibri" w:hAnsi="Calibri"/>
                <w:b/>
                <w:bCs/>
              </w:rPr>
            </w:pPr>
          </w:p>
        </w:tc>
      </w:tr>
      <w:tr w:rsidR="00C74F9A" w:rsidRPr="00295280" w14:paraId="636FB91B" w14:textId="77777777" w:rsidTr="00C74F9A">
        <w:trPr>
          <w:trHeight w:val="269"/>
        </w:trPr>
        <w:tc>
          <w:tcPr>
            <w:tcW w:w="1800" w:type="dxa"/>
            <w:tcBorders>
              <w:top w:val="single" w:sz="4" w:space="0" w:color="auto"/>
              <w:left w:val="single" w:sz="4" w:space="0" w:color="auto"/>
              <w:bottom w:val="single" w:sz="4" w:space="0" w:color="auto"/>
              <w:right w:val="single" w:sz="4" w:space="0" w:color="auto"/>
            </w:tcBorders>
          </w:tcPr>
          <w:p w14:paraId="1803D363" w14:textId="77777777" w:rsidR="00C74F9A" w:rsidRPr="00295280" w:rsidRDefault="00C74F9A" w:rsidP="00E035E3">
            <w:pPr>
              <w:jc w:val="center"/>
              <w:rPr>
                <w:rFonts w:ascii="Calibri" w:hAnsi="Calibri"/>
                <w:sz w:val="24"/>
              </w:rPr>
            </w:pPr>
          </w:p>
          <w:p w14:paraId="65D147D1" w14:textId="77777777" w:rsidR="00C74F9A" w:rsidRPr="00295280" w:rsidRDefault="00C74F9A" w:rsidP="00E035E3">
            <w:pPr>
              <w:jc w:val="center"/>
              <w:rPr>
                <w:rFonts w:ascii="Calibri" w:hAnsi="Calibri"/>
                <w:sz w:val="24"/>
              </w:rPr>
            </w:pPr>
            <w:r>
              <w:rPr>
                <w:rFonts w:ascii="Calibri" w:hAnsi="Calibri"/>
                <w:sz w:val="24"/>
              </w:rPr>
              <w:t xml:space="preserve">D Day </w:t>
            </w:r>
          </w:p>
          <w:p w14:paraId="28BD0860" w14:textId="77777777" w:rsidR="00C74F9A" w:rsidRPr="00295280" w:rsidRDefault="00C74F9A" w:rsidP="00E035E3">
            <w:pPr>
              <w:jc w:val="center"/>
              <w:rPr>
                <w:rFonts w:ascii="Calibri" w:hAnsi="Calibri"/>
                <w:sz w:val="24"/>
              </w:rPr>
            </w:pPr>
          </w:p>
          <w:p w14:paraId="76F7107B" w14:textId="77777777" w:rsidR="00C74F9A" w:rsidRPr="00C74F9A" w:rsidRDefault="00C74F9A" w:rsidP="00E035E3">
            <w:pPr>
              <w:jc w:val="center"/>
              <w:rPr>
                <w:rFonts w:ascii="Calibri" w:hAnsi="Calibri"/>
                <w:color w:val="FF0000"/>
                <w:sz w:val="24"/>
              </w:rPr>
            </w:pPr>
            <w:r w:rsidRPr="00C74F9A">
              <w:rPr>
                <w:rFonts w:ascii="Calibri" w:hAnsi="Calibri"/>
                <w:color w:val="FF0000"/>
                <w:sz w:val="24"/>
              </w:rPr>
              <w:t>P3</w:t>
            </w:r>
          </w:p>
          <w:p w14:paraId="7F403511" w14:textId="77777777" w:rsidR="00C74F9A" w:rsidRPr="00295280" w:rsidRDefault="00C74F9A" w:rsidP="00E035E3">
            <w:pPr>
              <w:jc w:val="center"/>
              <w:rPr>
                <w:rFonts w:ascii="Calibri" w:hAnsi="Calibri"/>
                <w:sz w:val="24"/>
              </w:rPr>
            </w:pPr>
          </w:p>
          <w:p w14:paraId="5D40CD14" w14:textId="77777777" w:rsidR="00C74F9A" w:rsidRPr="00295280" w:rsidRDefault="00C74F9A" w:rsidP="00E035E3">
            <w:pPr>
              <w:jc w:val="center"/>
              <w:rPr>
                <w:rFonts w:ascii="Calibri" w:hAnsi="Calibri"/>
                <w:sz w:val="24"/>
              </w:rPr>
            </w:pPr>
          </w:p>
        </w:tc>
        <w:tc>
          <w:tcPr>
            <w:tcW w:w="8460" w:type="dxa"/>
            <w:tcBorders>
              <w:top w:val="single" w:sz="4" w:space="0" w:color="auto"/>
              <w:left w:val="single" w:sz="4" w:space="0" w:color="auto"/>
              <w:bottom w:val="single" w:sz="4" w:space="0" w:color="auto"/>
              <w:right w:val="single" w:sz="4" w:space="0" w:color="auto"/>
            </w:tcBorders>
          </w:tcPr>
          <w:p w14:paraId="1A085481" w14:textId="77777777" w:rsidR="00C74F9A" w:rsidRPr="00295280" w:rsidRDefault="00C74F9A" w:rsidP="00E035E3">
            <w:pPr>
              <w:tabs>
                <w:tab w:val="left" w:pos="1782"/>
              </w:tabs>
              <w:ind w:left="1782" w:hanging="1782"/>
              <w:rPr>
                <w:rFonts w:ascii="Calibri" w:hAnsi="Calibri"/>
                <w:b/>
                <w:bCs/>
              </w:rPr>
            </w:pPr>
            <w:r>
              <w:rPr>
                <w:rFonts w:ascii="Calibri" w:hAnsi="Calibri"/>
                <w:b/>
                <w:bCs/>
              </w:rPr>
              <w:t>Introduction to Cardiovascular System</w:t>
            </w:r>
          </w:p>
          <w:p w14:paraId="4C9EA357" w14:textId="77777777" w:rsidR="00C74F9A" w:rsidRPr="00C74F9A" w:rsidRDefault="00C74F9A" w:rsidP="00E035E3">
            <w:pPr>
              <w:tabs>
                <w:tab w:val="left" w:pos="1782"/>
              </w:tabs>
              <w:ind w:left="1782" w:hanging="1782"/>
              <w:rPr>
                <w:rFonts w:ascii="Calibri" w:hAnsi="Calibri"/>
                <w:b/>
                <w:bCs/>
              </w:rPr>
            </w:pPr>
          </w:p>
          <w:p w14:paraId="7CED2F92" w14:textId="77777777" w:rsidR="00C74F9A" w:rsidRPr="00C74F9A" w:rsidRDefault="00C74F9A" w:rsidP="00E035E3">
            <w:pPr>
              <w:tabs>
                <w:tab w:val="left" w:pos="1782"/>
              </w:tabs>
              <w:ind w:left="1782" w:hanging="1782"/>
              <w:rPr>
                <w:rFonts w:ascii="Calibri" w:hAnsi="Calibri"/>
                <w:b/>
                <w:bCs/>
              </w:rPr>
            </w:pPr>
            <w:r w:rsidRPr="00C74F9A">
              <w:rPr>
                <w:rFonts w:ascii="Calibri" w:hAnsi="Calibri"/>
                <w:b/>
                <w:bCs/>
              </w:rPr>
              <w:t xml:space="preserve">Standards: </w:t>
            </w:r>
            <w:r w:rsidRPr="00C74F9A">
              <w:rPr>
                <w:rFonts w:ascii="Calibri" w:hAnsi="Calibri"/>
                <w:b/>
                <w:bCs/>
              </w:rPr>
              <w:tab/>
            </w:r>
            <w:r w:rsidRPr="00C74F9A">
              <w:rPr>
                <w:rFonts w:ascii="Calibri" w:hAnsi="Calibri"/>
                <w:bCs/>
              </w:rPr>
              <w:t>NJCCCS 5.1; 5.3.12.A.6, E.2</w:t>
            </w:r>
            <w:r w:rsidRPr="00C74F9A">
              <w:rPr>
                <w:rFonts w:ascii="Calibri" w:hAnsi="Calibri"/>
                <w:bCs/>
              </w:rPr>
              <w:br/>
              <w:t>NGSS HS-LS1-2, 3</w:t>
            </w:r>
          </w:p>
          <w:p w14:paraId="3246F49E" w14:textId="77777777" w:rsidR="00C74F9A" w:rsidRPr="00C74F9A" w:rsidRDefault="00C74F9A" w:rsidP="00E035E3">
            <w:pPr>
              <w:tabs>
                <w:tab w:val="left" w:pos="1782"/>
              </w:tabs>
              <w:ind w:left="1782" w:hanging="1782"/>
              <w:rPr>
                <w:rFonts w:ascii="Calibri" w:hAnsi="Calibri"/>
                <w:b/>
                <w:bCs/>
              </w:rPr>
            </w:pPr>
          </w:p>
          <w:p w14:paraId="67231F8C" w14:textId="77777777" w:rsidR="00C74F9A" w:rsidRPr="00C74F9A" w:rsidRDefault="00C74F9A" w:rsidP="00E035E3">
            <w:pPr>
              <w:tabs>
                <w:tab w:val="left" w:pos="1782"/>
              </w:tabs>
              <w:ind w:left="1782" w:hanging="1782"/>
              <w:rPr>
                <w:rFonts w:ascii="Calibri" w:hAnsi="Calibri"/>
                <w:bCs/>
              </w:rPr>
            </w:pPr>
            <w:r w:rsidRPr="00C74F9A">
              <w:rPr>
                <w:rFonts w:ascii="Calibri" w:hAnsi="Calibri"/>
                <w:b/>
                <w:bCs/>
              </w:rPr>
              <w:t xml:space="preserve">Teaching Points: </w:t>
            </w:r>
            <w:r w:rsidRPr="00C74F9A">
              <w:rPr>
                <w:rFonts w:ascii="Calibri" w:hAnsi="Calibri"/>
                <w:b/>
                <w:bCs/>
              </w:rPr>
              <w:tab/>
            </w:r>
            <w:r w:rsidRPr="00C74F9A">
              <w:rPr>
                <w:rFonts w:ascii="Calibri" w:hAnsi="Calibri"/>
                <w:bCs/>
              </w:rPr>
              <w:t xml:space="preserve">Students will review PowerPoint presentation and view videos about how the cardiovascular system works.  </w:t>
            </w:r>
          </w:p>
          <w:p w14:paraId="497E2902" w14:textId="77777777" w:rsidR="00C74F9A" w:rsidRPr="00C74F9A" w:rsidRDefault="00C74F9A" w:rsidP="00E035E3">
            <w:pPr>
              <w:tabs>
                <w:tab w:val="left" w:pos="1782"/>
              </w:tabs>
              <w:ind w:left="1782" w:hanging="1782"/>
              <w:rPr>
                <w:rFonts w:ascii="Calibri" w:hAnsi="Calibri"/>
                <w:bCs/>
              </w:rPr>
            </w:pPr>
          </w:p>
          <w:p w14:paraId="07F801D4" w14:textId="77777777" w:rsidR="00C74F9A" w:rsidRPr="00C74F9A" w:rsidRDefault="00C74F9A" w:rsidP="00E035E3">
            <w:pPr>
              <w:tabs>
                <w:tab w:val="left" w:pos="1782"/>
              </w:tabs>
              <w:ind w:left="1782" w:hanging="1782"/>
              <w:rPr>
                <w:rFonts w:ascii="Calibri" w:hAnsi="Calibri"/>
                <w:bCs/>
              </w:rPr>
            </w:pPr>
            <w:r w:rsidRPr="00C74F9A">
              <w:rPr>
                <w:rFonts w:ascii="Calibri" w:hAnsi="Calibri"/>
                <w:b/>
                <w:bCs/>
              </w:rPr>
              <w:t xml:space="preserve">Procedures: </w:t>
            </w:r>
            <w:r w:rsidRPr="00C74F9A">
              <w:rPr>
                <w:rFonts w:ascii="Calibri" w:hAnsi="Calibri"/>
                <w:b/>
                <w:bCs/>
              </w:rPr>
              <w:tab/>
            </w:r>
            <w:r w:rsidRPr="00C74F9A">
              <w:rPr>
                <w:rFonts w:ascii="Calibri" w:hAnsi="Calibri"/>
                <w:bCs/>
              </w:rPr>
              <w:t>This is an introduction to structure, function and nomenclature of the parts of the heart and vessels.  Students will take notes, and we will pause the video so we may reflect on concepts in groups before moving on to the next section.</w:t>
            </w:r>
          </w:p>
          <w:p w14:paraId="506ADC29" w14:textId="77777777" w:rsidR="00C74F9A" w:rsidRPr="00C74F9A" w:rsidRDefault="00C74F9A" w:rsidP="00E035E3">
            <w:pPr>
              <w:tabs>
                <w:tab w:val="left" w:pos="1782"/>
              </w:tabs>
              <w:ind w:left="1782" w:hanging="1782"/>
              <w:rPr>
                <w:rFonts w:ascii="Calibri" w:hAnsi="Calibri"/>
                <w:bCs/>
              </w:rPr>
            </w:pPr>
          </w:p>
          <w:p w14:paraId="2E8CE8F0" w14:textId="77777777" w:rsidR="00C74F9A" w:rsidRPr="00C74F9A" w:rsidRDefault="00C74F9A" w:rsidP="00C74F9A">
            <w:pPr>
              <w:tabs>
                <w:tab w:val="left" w:pos="1782"/>
              </w:tabs>
              <w:ind w:left="1782" w:hanging="1782"/>
              <w:rPr>
                <w:rFonts w:ascii="Calibri" w:hAnsi="Calibri"/>
                <w:bCs/>
              </w:rPr>
            </w:pPr>
            <w:r w:rsidRPr="00C74F9A">
              <w:rPr>
                <w:rFonts w:ascii="Calibri" w:hAnsi="Calibri"/>
                <w:b/>
                <w:bCs/>
              </w:rPr>
              <w:t xml:space="preserve">Assessment: </w:t>
            </w:r>
            <w:r w:rsidRPr="00C74F9A">
              <w:rPr>
                <w:rFonts w:ascii="Calibri" w:hAnsi="Calibri"/>
                <w:b/>
                <w:bCs/>
              </w:rPr>
              <w:tab/>
            </w:r>
            <w:r w:rsidRPr="00C74F9A">
              <w:rPr>
                <w:rFonts w:ascii="Calibri" w:hAnsi="Calibri"/>
                <w:bCs/>
              </w:rPr>
              <w:t>Student notes, quizzes on a later date</w:t>
            </w:r>
          </w:p>
          <w:p w14:paraId="6ED10312" w14:textId="77777777" w:rsidR="00C74F9A" w:rsidRPr="00C74F9A" w:rsidRDefault="00C74F9A" w:rsidP="00C74F9A">
            <w:pPr>
              <w:tabs>
                <w:tab w:val="left" w:pos="1782"/>
              </w:tabs>
              <w:ind w:left="1782" w:hanging="1782"/>
              <w:rPr>
                <w:rFonts w:ascii="Calibri" w:hAnsi="Calibri"/>
                <w:b/>
                <w:bCs/>
              </w:rPr>
            </w:pPr>
          </w:p>
        </w:tc>
      </w:tr>
    </w:tbl>
    <w:p w14:paraId="71964EA8" w14:textId="071DE7FB" w:rsidR="00726656" w:rsidRPr="00295280" w:rsidRDefault="00726656" w:rsidP="00BA6DEE">
      <w:pPr>
        <w:rPr>
          <w:rFonts w:ascii="Calibri" w:hAnsi="Calibri"/>
        </w:rPr>
      </w:pPr>
    </w:p>
    <w:sectPr w:rsidR="00726656" w:rsidRPr="00295280" w:rsidSect="009B641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E91"/>
    <w:multiLevelType w:val="hybridMultilevel"/>
    <w:tmpl w:val="D598A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B6343"/>
    <w:multiLevelType w:val="hybridMultilevel"/>
    <w:tmpl w:val="ABDA38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D64F0"/>
    <w:multiLevelType w:val="hybridMultilevel"/>
    <w:tmpl w:val="51DCC222"/>
    <w:lvl w:ilvl="0" w:tplc="2D50A036">
      <w:start w:val="1"/>
      <w:numFmt w:val="decimal"/>
      <w:lvlText w:val="%1."/>
      <w:lvlJc w:val="left"/>
      <w:pPr>
        <w:tabs>
          <w:tab w:val="num" w:pos="720"/>
        </w:tabs>
        <w:ind w:left="720" w:hanging="360"/>
      </w:pPr>
      <w:rPr>
        <w:rFonts w:ascii="Times New Roman" w:eastAsia="Times New Roman" w:hAnsi="Times New Roman" w:cs="Times New Roman"/>
      </w:rPr>
    </w:lvl>
    <w:lvl w:ilvl="1" w:tplc="6E02A6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81BC4"/>
    <w:multiLevelType w:val="hybridMultilevel"/>
    <w:tmpl w:val="AF8C0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351967"/>
    <w:multiLevelType w:val="hybridMultilevel"/>
    <w:tmpl w:val="5FEE9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367612"/>
    <w:multiLevelType w:val="hybridMultilevel"/>
    <w:tmpl w:val="6658A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7F3208"/>
    <w:multiLevelType w:val="hybridMultilevel"/>
    <w:tmpl w:val="58145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D46B7C"/>
    <w:multiLevelType w:val="hybridMultilevel"/>
    <w:tmpl w:val="DBBA2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183FED"/>
    <w:multiLevelType w:val="hybridMultilevel"/>
    <w:tmpl w:val="E83832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84AD3"/>
    <w:multiLevelType w:val="hybridMultilevel"/>
    <w:tmpl w:val="95489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0D78DF"/>
    <w:multiLevelType w:val="hybridMultilevel"/>
    <w:tmpl w:val="7130C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891F81"/>
    <w:multiLevelType w:val="hybridMultilevel"/>
    <w:tmpl w:val="D4D46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A532DB"/>
    <w:multiLevelType w:val="hybridMultilevel"/>
    <w:tmpl w:val="B6845E46"/>
    <w:lvl w:ilvl="0" w:tplc="05BA07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F3F769E"/>
    <w:multiLevelType w:val="hybridMultilevel"/>
    <w:tmpl w:val="DB004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3A748B"/>
    <w:multiLevelType w:val="hybridMultilevel"/>
    <w:tmpl w:val="0AEAF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0F6EF8"/>
    <w:multiLevelType w:val="hybridMultilevel"/>
    <w:tmpl w:val="4DB6D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5F76CE"/>
    <w:multiLevelType w:val="hybridMultilevel"/>
    <w:tmpl w:val="6EF05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B2A39"/>
    <w:multiLevelType w:val="hybridMultilevel"/>
    <w:tmpl w:val="C6484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154982"/>
    <w:multiLevelType w:val="hybridMultilevel"/>
    <w:tmpl w:val="1C9E3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8E7466"/>
    <w:multiLevelType w:val="hybridMultilevel"/>
    <w:tmpl w:val="66D68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FC7F53"/>
    <w:multiLevelType w:val="hybridMultilevel"/>
    <w:tmpl w:val="550C3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182CFC"/>
    <w:multiLevelType w:val="hybridMultilevel"/>
    <w:tmpl w:val="63763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FD4D15"/>
    <w:multiLevelType w:val="hybridMultilevel"/>
    <w:tmpl w:val="F6CCA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AB4C71"/>
    <w:multiLevelType w:val="hybridMultilevel"/>
    <w:tmpl w:val="51662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F06936"/>
    <w:multiLevelType w:val="hybridMultilevel"/>
    <w:tmpl w:val="A7388C28"/>
    <w:lvl w:ilvl="0" w:tplc="7890959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24"/>
  </w:num>
  <w:num w:numId="3">
    <w:abstractNumId w:val="4"/>
  </w:num>
  <w:num w:numId="4">
    <w:abstractNumId w:val="12"/>
  </w:num>
  <w:num w:numId="5">
    <w:abstractNumId w:val="2"/>
  </w:num>
  <w:num w:numId="6">
    <w:abstractNumId w:val="11"/>
  </w:num>
  <w:num w:numId="7">
    <w:abstractNumId w:val="10"/>
  </w:num>
  <w:num w:numId="8">
    <w:abstractNumId w:val="15"/>
  </w:num>
  <w:num w:numId="9">
    <w:abstractNumId w:val="0"/>
  </w:num>
  <w:num w:numId="10">
    <w:abstractNumId w:val="3"/>
  </w:num>
  <w:num w:numId="11">
    <w:abstractNumId w:val="19"/>
  </w:num>
  <w:num w:numId="12">
    <w:abstractNumId w:val="8"/>
  </w:num>
  <w:num w:numId="13">
    <w:abstractNumId w:val="16"/>
  </w:num>
  <w:num w:numId="14">
    <w:abstractNumId w:val="22"/>
  </w:num>
  <w:num w:numId="15">
    <w:abstractNumId w:val="9"/>
  </w:num>
  <w:num w:numId="16">
    <w:abstractNumId w:val="7"/>
  </w:num>
  <w:num w:numId="17">
    <w:abstractNumId w:val="21"/>
  </w:num>
  <w:num w:numId="18">
    <w:abstractNumId w:val="20"/>
  </w:num>
  <w:num w:numId="19">
    <w:abstractNumId w:val="13"/>
  </w:num>
  <w:num w:numId="20">
    <w:abstractNumId w:val="6"/>
  </w:num>
  <w:num w:numId="21">
    <w:abstractNumId w:val="14"/>
  </w:num>
  <w:num w:numId="22">
    <w:abstractNumId w:val="1"/>
  </w:num>
  <w:num w:numId="23">
    <w:abstractNumId w:val="23"/>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56"/>
    <w:rsid w:val="00007A54"/>
    <w:rsid w:val="0004439E"/>
    <w:rsid w:val="000512D1"/>
    <w:rsid w:val="00064EEA"/>
    <w:rsid w:val="000709A3"/>
    <w:rsid w:val="00072BDF"/>
    <w:rsid w:val="00075F31"/>
    <w:rsid w:val="00076A6D"/>
    <w:rsid w:val="00086BE7"/>
    <w:rsid w:val="000D1A0A"/>
    <w:rsid w:val="000E71D9"/>
    <w:rsid w:val="00116B7C"/>
    <w:rsid w:val="001326EF"/>
    <w:rsid w:val="00142579"/>
    <w:rsid w:val="00160705"/>
    <w:rsid w:val="00197DD7"/>
    <w:rsid w:val="001E1F4D"/>
    <w:rsid w:val="001E39BA"/>
    <w:rsid w:val="001E7FFB"/>
    <w:rsid w:val="001F3294"/>
    <w:rsid w:val="0020120F"/>
    <w:rsid w:val="00233F15"/>
    <w:rsid w:val="00245AE2"/>
    <w:rsid w:val="002571FB"/>
    <w:rsid w:val="00280F8C"/>
    <w:rsid w:val="0029472C"/>
    <w:rsid w:val="00295280"/>
    <w:rsid w:val="00295AF2"/>
    <w:rsid w:val="00331B72"/>
    <w:rsid w:val="00333AB7"/>
    <w:rsid w:val="00340067"/>
    <w:rsid w:val="00345420"/>
    <w:rsid w:val="00354819"/>
    <w:rsid w:val="00400759"/>
    <w:rsid w:val="00413AED"/>
    <w:rsid w:val="00430188"/>
    <w:rsid w:val="00466B2A"/>
    <w:rsid w:val="004F662A"/>
    <w:rsid w:val="00513C51"/>
    <w:rsid w:val="005171B6"/>
    <w:rsid w:val="00537943"/>
    <w:rsid w:val="005619CB"/>
    <w:rsid w:val="00582F6D"/>
    <w:rsid w:val="00595B6E"/>
    <w:rsid w:val="005A43DE"/>
    <w:rsid w:val="005C4C59"/>
    <w:rsid w:val="005E187A"/>
    <w:rsid w:val="005E42C0"/>
    <w:rsid w:val="005F6E07"/>
    <w:rsid w:val="00606B6A"/>
    <w:rsid w:val="0065352B"/>
    <w:rsid w:val="006546C4"/>
    <w:rsid w:val="00707BC0"/>
    <w:rsid w:val="00726656"/>
    <w:rsid w:val="007638A6"/>
    <w:rsid w:val="00777B6B"/>
    <w:rsid w:val="00785C1E"/>
    <w:rsid w:val="007A65C9"/>
    <w:rsid w:val="007C744C"/>
    <w:rsid w:val="007D3CB9"/>
    <w:rsid w:val="007D6061"/>
    <w:rsid w:val="007F1896"/>
    <w:rsid w:val="00827A06"/>
    <w:rsid w:val="008327C5"/>
    <w:rsid w:val="00851EB8"/>
    <w:rsid w:val="0087165F"/>
    <w:rsid w:val="00883A9D"/>
    <w:rsid w:val="008A3689"/>
    <w:rsid w:val="008A430B"/>
    <w:rsid w:val="008B691F"/>
    <w:rsid w:val="008C30C6"/>
    <w:rsid w:val="008D22E2"/>
    <w:rsid w:val="008E1130"/>
    <w:rsid w:val="008E2161"/>
    <w:rsid w:val="008F51C5"/>
    <w:rsid w:val="00915371"/>
    <w:rsid w:val="009262B7"/>
    <w:rsid w:val="00940B96"/>
    <w:rsid w:val="00946B2F"/>
    <w:rsid w:val="00946E48"/>
    <w:rsid w:val="009875F7"/>
    <w:rsid w:val="009B400A"/>
    <w:rsid w:val="009B4E0A"/>
    <w:rsid w:val="009B6419"/>
    <w:rsid w:val="009B76FC"/>
    <w:rsid w:val="009E190B"/>
    <w:rsid w:val="00A04084"/>
    <w:rsid w:val="00A11ADB"/>
    <w:rsid w:val="00A255B1"/>
    <w:rsid w:val="00AA17DC"/>
    <w:rsid w:val="00AC11F6"/>
    <w:rsid w:val="00AF65C1"/>
    <w:rsid w:val="00AF7258"/>
    <w:rsid w:val="00B75FD8"/>
    <w:rsid w:val="00B835C3"/>
    <w:rsid w:val="00BA6DEE"/>
    <w:rsid w:val="00BE6B84"/>
    <w:rsid w:val="00BF1C1D"/>
    <w:rsid w:val="00C32CC6"/>
    <w:rsid w:val="00C51EB6"/>
    <w:rsid w:val="00C65A27"/>
    <w:rsid w:val="00C74F9A"/>
    <w:rsid w:val="00C751F4"/>
    <w:rsid w:val="00CB2429"/>
    <w:rsid w:val="00CC0D20"/>
    <w:rsid w:val="00CC48AB"/>
    <w:rsid w:val="00CD5ED2"/>
    <w:rsid w:val="00CE292A"/>
    <w:rsid w:val="00CE4D00"/>
    <w:rsid w:val="00CF079E"/>
    <w:rsid w:val="00D140A7"/>
    <w:rsid w:val="00D52365"/>
    <w:rsid w:val="00D746EA"/>
    <w:rsid w:val="00DC39E1"/>
    <w:rsid w:val="00DE0D28"/>
    <w:rsid w:val="00E46FA1"/>
    <w:rsid w:val="00E75281"/>
    <w:rsid w:val="00E80AB2"/>
    <w:rsid w:val="00EA4548"/>
    <w:rsid w:val="00EA7C07"/>
    <w:rsid w:val="00EB3830"/>
    <w:rsid w:val="00ED155D"/>
    <w:rsid w:val="00EF41C2"/>
    <w:rsid w:val="00F039C4"/>
    <w:rsid w:val="00F30A56"/>
    <w:rsid w:val="00F42B99"/>
    <w:rsid w:val="00F54475"/>
    <w:rsid w:val="00F56D69"/>
    <w:rsid w:val="00F70EB0"/>
    <w:rsid w:val="00F96CC4"/>
    <w:rsid w:val="00FA33EA"/>
    <w:rsid w:val="00FB2C9F"/>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2]"/>
    </o:shapedefaults>
    <o:shapelayout v:ext="edit">
      <o:idmap v:ext="edit" data="1"/>
    </o:shapelayout>
  </w:shapeDefaults>
  <w:decimalSymbol w:val="."/>
  <w:listSeparator w:val=","/>
  <w14:docId w14:val="783EC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D20"/>
    <w:rPr>
      <w:color w:val="808080"/>
    </w:rPr>
  </w:style>
  <w:style w:type="paragraph" w:styleId="BalloonText">
    <w:name w:val="Balloon Text"/>
    <w:basedOn w:val="Normal"/>
    <w:link w:val="BalloonTextChar"/>
    <w:rsid w:val="00CC0D20"/>
    <w:rPr>
      <w:rFonts w:ascii="Lucida Grande" w:hAnsi="Lucida Grande"/>
      <w:sz w:val="18"/>
      <w:szCs w:val="18"/>
    </w:rPr>
  </w:style>
  <w:style w:type="character" w:customStyle="1" w:styleId="BalloonTextChar">
    <w:name w:val="Balloon Text Char"/>
    <w:basedOn w:val="DefaultParagraphFont"/>
    <w:link w:val="BalloonText"/>
    <w:rsid w:val="00CC0D20"/>
    <w:rPr>
      <w:rFonts w:ascii="Lucida Grande" w:hAnsi="Lucida Grande"/>
      <w:sz w:val="18"/>
      <w:szCs w:val="18"/>
    </w:rPr>
  </w:style>
  <w:style w:type="table" w:styleId="TableGrid">
    <w:name w:val="Table Grid"/>
    <w:basedOn w:val="TableNormal"/>
    <w:rsid w:val="00B8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D20"/>
    <w:rPr>
      <w:color w:val="808080"/>
    </w:rPr>
  </w:style>
  <w:style w:type="paragraph" w:styleId="BalloonText">
    <w:name w:val="Balloon Text"/>
    <w:basedOn w:val="Normal"/>
    <w:link w:val="BalloonTextChar"/>
    <w:rsid w:val="00CC0D20"/>
    <w:rPr>
      <w:rFonts w:ascii="Lucida Grande" w:hAnsi="Lucida Grande"/>
      <w:sz w:val="18"/>
      <w:szCs w:val="18"/>
    </w:rPr>
  </w:style>
  <w:style w:type="character" w:customStyle="1" w:styleId="BalloonTextChar">
    <w:name w:val="Balloon Text Char"/>
    <w:basedOn w:val="DefaultParagraphFont"/>
    <w:link w:val="BalloonText"/>
    <w:rsid w:val="00CC0D20"/>
    <w:rPr>
      <w:rFonts w:ascii="Lucida Grande" w:hAnsi="Lucida Grande"/>
      <w:sz w:val="18"/>
      <w:szCs w:val="18"/>
    </w:rPr>
  </w:style>
  <w:style w:type="table" w:styleId="TableGrid">
    <w:name w:val="Table Grid"/>
    <w:basedOn w:val="TableNormal"/>
    <w:rsid w:val="00B8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1585</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WEEKLY LESSON PLAN</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LESSON PLAN</dc:title>
  <dc:subject/>
  <dc:creator>Marianne Delong</dc:creator>
  <cp:keywords/>
  <dc:description/>
  <cp:lastModifiedBy>Joseph DeRosa</cp:lastModifiedBy>
  <cp:revision>2</cp:revision>
  <cp:lastPrinted>2010-08-31T19:49:00Z</cp:lastPrinted>
  <dcterms:created xsi:type="dcterms:W3CDTF">2016-02-23T14:47:00Z</dcterms:created>
  <dcterms:modified xsi:type="dcterms:W3CDTF">2016-02-23T14:47:00Z</dcterms:modified>
</cp:coreProperties>
</file>